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u w:val="single"/>
        </w:rPr>
        <w:t>23</w:t>
      </w:r>
      <w:r>
        <w:rPr>
          <w:u w:val="single"/>
          <w:vertAlign w:val="superscript"/>
        </w:rPr>
        <w:t>rd</w:t>
      </w:r>
      <w:r>
        <w:rPr>
          <w:u w:val="single"/>
          <w:vertAlign w:val="superscript"/>
        </w:rPr>
        <w:t xml:space="preserve"> – </w:t>
      </w:r>
      <w:r>
        <w:rPr>
          <w:u w:val="single"/>
        </w:rPr>
        <w:t>27</w:t>
      </w:r>
      <w:r>
        <w:rPr>
          <w:u w:val="single"/>
          <w:vertAlign w:val="superscript"/>
        </w:rPr>
        <w:t>th</w:t>
      </w:r>
      <w:r>
        <w:rPr>
          <w:u w:val="single"/>
        </w:rPr>
        <w:t xml:space="preserve"> of September in Madrid</w:t>
      </w:r>
    </w:p>
    <w:p>
      <w:pPr>
        <w:pStyle w:val="Normal"/>
        <w:rPr>
          <w:u w:val="single"/>
        </w:rPr>
      </w:pPr>
      <w:r>
        <w:rPr>
          <w:u w:val="single"/>
        </w:rPr>
      </w:r>
    </w:p>
    <w:p>
      <w:pPr>
        <w:pStyle w:val="Normal"/>
        <w:rPr>
          <w:b/>
          <w:b/>
          <w:bCs/>
          <w:u w:val="none"/>
        </w:rPr>
      </w:pPr>
      <w:r>
        <w:rPr>
          <w:b/>
          <w:bCs/>
          <w:u w:val="none"/>
        </w:rPr>
        <w:t xml:space="preserve">The Army is organising the </w:t>
      </w:r>
      <w:bookmarkStart w:id="0" w:name="__DdeLink__1_319329998"/>
      <w:r>
        <w:rPr>
          <w:b/>
          <w:bCs/>
          <w:u w:val="none"/>
        </w:rPr>
        <w:t>16</w:t>
      </w:r>
      <w:r>
        <w:rPr>
          <w:b/>
          <w:bCs/>
          <w:u w:val="none"/>
          <w:vertAlign w:val="superscript"/>
        </w:rPr>
        <w:t>th</w:t>
      </w:r>
      <w:r>
        <w:rPr>
          <w:b/>
          <w:bCs/>
          <w:u w:val="none"/>
        </w:rPr>
        <w:t xml:space="preserve"> Conference for War Correspondents</w:t>
      </w:r>
      <w:bookmarkEnd w:id="0"/>
      <w:r>
        <w:rPr>
          <w:b/>
          <w:bCs/>
          <w:u w:val="none"/>
        </w:rPr>
        <w:t xml:space="preserve"> for media professionals. </w:t>
      </w:r>
    </w:p>
    <w:p>
      <w:pPr>
        <w:pStyle w:val="Normal"/>
        <w:rPr>
          <w:b/>
          <w:b/>
          <w:bCs/>
          <w:u w:val="none"/>
        </w:rPr>
      </w:pPr>
      <w:r>
        <w:rPr>
          <w:b/>
          <w:bCs/>
          <w:u w:val="none"/>
        </w:rPr>
      </w:r>
    </w:p>
    <w:p>
      <w:pPr>
        <w:pStyle w:val="Normal"/>
        <w:numPr>
          <w:ilvl w:val="0"/>
          <w:numId w:val="1"/>
        </w:numPr>
        <w:rPr>
          <w:b/>
          <w:b/>
          <w:bCs/>
          <w:u w:val="none"/>
        </w:rPr>
      </w:pPr>
      <w:r>
        <w:rPr>
          <w:b/>
          <w:bCs/>
          <w:u w:val="none"/>
        </w:rPr>
        <w:t>Registration periods and conditions can be found on the Army’s website:</w:t>
      </w:r>
    </w:p>
    <w:p>
      <w:pPr>
        <w:pStyle w:val="Normal"/>
        <w:numPr>
          <w:ilvl w:val="0"/>
          <w:numId w:val="0"/>
        </w:numPr>
        <w:ind w:left="720" w:hanging="0"/>
        <w:rPr/>
      </w:pPr>
      <w:hyperlink r:id="rId2">
        <w:r>
          <w:rPr>
            <w:rStyle w:val="EnlacedeInternetvisitado"/>
            <w:b/>
            <w:bCs/>
            <w:u w:val="none"/>
          </w:rPr>
          <w:t>http://www.ejercito.mde.es/departamentocomunicacion/Jornadas_Corresponsales/index.html</w:t>
        </w:r>
      </w:hyperlink>
    </w:p>
    <w:p>
      <w:pPr>
        <w:pStyle w:val="Normal"/>
        <w:numPr>
          <w:ilvl w:val="0"/>
          <w:numId w:val="1"/>
        </w:numPr>
        <w:rPr/>
      </w:pPr>
      <w:r>
        <w:rPr>
          <w:b/>
          <w:bCs/>
          <w:u w:val="none"/>
        </w:rPr>
        <w:t>Applications will be accepted until</w:t>
      </w:r>
      <w:r>
        <w:rPr>
          <w:b/>
          <w:bCs/>
          <w:u w:val="none"/>
        </w:rPr>
        <w:t xml:space="preserve"> the 12</w:t>
      </w:r>
      <w:r>
        <w:rPr>
          <w:b/>
          <w:bCs/>
          <w:u w:val="none"/>
          <w:vertAlign w:val="superscript"/>
        </w:rPr>
        <w:t>th</w:t>
      </w:r>
      <w:r>
        <w:rPr>
          <w:b/>
          <w:bCs/>
          <w:u w:val="none"/>
        </w:rPr>
        <w:t xml:space="preserve"> of July</w:t>
      </w:r>
    </w:p>
    <w:p>
      <w:pPr>
        <w:pStyle w:val="Normal"/>
        <w:rPr>
          <w:u w:val="none"/>
        </w:rPr>
      </w:pPr>
      <w:r>
        <w:rPr>
          <w:u w:val="none"/>
        </w:rPr>
      </w:r>
    </w:p>
    <w:p>
      <w:pPr>
        <w:pStyle w:val="Normal"/>
        <w:rPr>
          <w:b/>
          <w:b/>
          <w:bCs/>
          <w:u w:val="single"/>
        </w:rPr>
      </w:pPr>
      <w:r>
        <w:rPr>
          <w:b/>
          <w:bCs/>
          <w:u w:val="single"/>
        </w:rPr>
        <w:t>07/06/19</w:t>
      </w:r>
    </w:p>
    <w:p>
      <w:pPr>
        <w:pStyle w:val="Normal"/>
        <w:rPr>
          <w:b w:val="false"/>
          <w:b w:val="false"/>
          <w:bCs w:val="false"/>
          <w:u w:val="none"/>
        </w:rPr>
      </w:pPr>
      <w:r>
        <w:rPr>
          <w:b w:val="false"/>
          <w:bCs w:val="false"/>
          <w:u w:val="none"/>
        </w:rPr>
      </w:r>
    </w:p>
    <w:p>
      <w:pPr>
        <w:pStyle w:val="Normal"/>
        <w:rPr/>
      </w:pPr>
      <w:r>
        <w:rPr>
          <w:b w:val="false"/>
          <w:bCs w:val="false"/>
          <w:u w:val="none"/>
        </w:rPr>
        <w:t>On the 23</w:t>
      </w:r>
      <w:r>
        <w:rPr>
          <w:b w:val="false"/>
          <w:bCs w:val="false"/>
          <w:u w:val="none"/>
          <w:vertAlign w:val="superscript"/>
        </w:rPr>
        <w:t>rd</w:t>
      </w:r>
      <w:r>
        <w:rPr>
          <w:b w:val="false"/>
          <w:bCs w:val="false"/>
          <w:u w:val="none"/>
        </w:rPr>
        <w:t xml:space="preserve"> of September, the 16</w:t>
      </w:r>
      <w:r>
        <w:rPr>
          <w:b w:val="false"/>
          <w:bCs w:val="false"/>
          <w:u w:val="none"/>
          <w:vertAlign w:val="superscript"/>
        </w:rPr>
        <w:t>th</w:t>
      </w:r>
      <w:r>
        <w:rPr>
          <w:b w:val="false"/>
          <w:bCs w:val="false"/>
          <w:u w:val="none"/>
        </w:rPr>
        <w:t xml:space="preserve"> Conference for War Correspondents will be</w:t>
      </w:r>
      <w:r>
        <w:rPr>
          <w:b w:val="false"/>
          <w:bCs w:val="false"/>
          <w:u w:val="none"/>
        </w:rPr>
        <w:t>gin</w:t>
      </w:r>
      <w:r>
        <w:rPr>
          <w:b w:val="false"/>
          <w:bCs w:val="false"/>
          <w:u w:val="none"/>
        </w:rPr>
        <w:t xml:space="preserve">, organised by the </w:t>
      </w:r>
      <w:r>
        <w:rPr>
          <w:b w:val="false"/>
          <w:bCs w:val="false"/>
          <w:u w:val="none"/>
        </w:rPr>
        <w:t xml:space="preserve">Army’s </w:t>
      </w:r>
      <w:r>
        <w:rPr>
          <w:b w:val="false"/>
          <w:bCs w:val="false"/>
          <w:u w:val="none"/>
        </w:rPr>
        <w:t xml:space="preserve">School of War and the Army’s Department of Communications. This year, Madrid Units and the ILUNION Driving School will be involved with the event. </w:t>
      </w:r>
    </w:p>
    <w:p>
      <w:pPr>
        <w:pStyle w:val="Normal"/>
        <w:rPr>
          <w:b w:val="false"/>
          <w:b w:val="false"/>
          <w:bCs w:val="false"/>
          <w:u w:val="none"/>
        </w:rPr>
      </w:pPr>
      <w:r>
        <w:rPr>
          <w:b w:val="false"/>
          <w:bCs w:val="false"/>
          <w:u w:val="none"/>
        </w:rPr>
      </w:r>
    </w:p>
    <w:p>
      <w:pPr>
        <w:pStyle w:val="Normal"/>
        <w:rPr/>
      </w:pPr>
      <w:r>
        <w:rPr>
          <w:b w:val="false"/>
          <w:bCs w:val="false"/>
          <w:u w:val="none"/>
        </w:rPr>
        <w:t xml:space="preserve">The objective of this conference, which is open to media professionals, is to share the experience of the Army in foreign missions. The principle goal is to provide the participants with greater knowledge and skills, which will allow them to carry out their job when they are in a crisis or conflict zone. It will </w:t>
      </w:r>
      <w:r>
        <w:rPr>
          <w:b w:val="false"/>
          <w:bCs w:val="false"/>
          <w:u w:val="none"/>
        </w:rPr>
        <w:t>continue</w:t>
      </w:r>
      <w:r>
        <w:rPr>
          <w:b w:val="false"/>
          <w:bCs w:val="false"/>
          <w:u w:val="none"/>
        </w:rPr>
        <w:t xml:space="preserve"> the collaboration </w:t>
      </w:r>
      <w:r>
        <w:rPr>
          <w:b w:val="false"/>
          <w:bCs w:val="false"/>
          <w:u w:val="none"/>
        </w:rPr>
        <w:t>(now more than 15 years old)</w:t>
      </w:r>
      <w:r>
        <w:rPr>
          <w:b w:val="false"/>
          <w:bCs w:val="false"/>
          <w:u w:val="none"/>
        </w:rPr>
        <w:t xml:space="preserve"> </w:t>
      </w:r>
      <w:r>
        <w:rPr>
          <w:b w:val="false"/>
          <w:bCs w:val="false"/>
          <w:u w:val="none"/>
        </w:rPr>
        <w:t xml:space="preserve">between the Army and media professionals, </w:t>
      </w:r>
      <w:r>
        <w:rPr>
          <w:b w:val="false"/>
          <w:bCs w:val="false"/>
          <w:u w:val="none"/>
        </w:rPr>
        <w:t xml:space="preserve">sharing knowledge, experience, and skills, </w:t>
      </w:r>
      <w:r>
        <w:rPr>
          <w:b w:val="false"/>
          <w:bCs w:val="false"/>
          <w:u w:val="none"/>
        </w:rPr>
        <w:t>and</w:t>
      </w:r>
      <w:r>
        <w:rPr>
          <w:b w:val="false"/>
          <w:bCs w:val="false"/>
          <w:u w:val="none"/>
        </w:rPr>
        <w:t xml:space="preserve"> carrying out an important educational task for their professional development in war reporting. </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 xml:space="preserve">The training will include preventative healthcare and basic life support, self protection measures, information about various equipment used during operations, driving and vehicle maintenance, survival in contaminated areas, awareness of mines and improvised devices, assembly and removal of bivouacs. It includes as a key exercise underrun manoeuvres in tactical units. The transfers will be carried out by helicopters, all terrain vehicles and combat vehicles. </w:t>
      </w:r>
    </w:p>
    <w:p>
      <w:pPr>
        <w:pStyle w:val="Normal"/>
        <w:rPr>
          <w:b w:val="false"/>
          <w:b w:val="false"/>
          <w:bCs w:val="false"/>
          <w:u w:val="none"/>
        </w:rPr>
      </w:pPr>
      <w:r>
        <w:rPr>
          <w:b w:val="false"/>
          <w:bCs w:val="false"/>
          <w:u w:val="none"/>
        </w:rPr>
      </w:r>
    </w:p>
    <w:p>
      <w:pPr>
        <w:pStyle w:val="Normal"/>
        <w:rPr/>
      </w:pPr>
      <w:r>
        <w:rPr>
          <w:b w:val="false"/>
          <w:bCs w:val="false"/>
          <w:u w:val="none"/>
        </w:rPr>
        <w:t>Applications</w:t>
      </w:r>
      <w:r>
        <w:rPr>
          <w:b w:val="false"/>
          <w:bCs w:val="false"/>
          <w:u w:val="none"/>
        </w:rPr>
        <w:t xml:space="preserve"> for a place </w:t>
      </w:r>
      <w:r>
        <w:rPr>
          <w:b w:val="false"/>
          <w:bCs w:val="false"/>
          <w:u w:val="none"/>
        </w:rPr>
        <w:t>i</w:t>
      </w:r>
      <w:r>
        <w:rPr>
          <w:b w:val="false"/>
          <w:bCs w:val="false"/>
          <w:u w:val="none"/>
        </w:rPr>
        <w:t>n the conference will open on the 12</w:t>
      </w:r>
      <w:r>
        <w:rPr>
          <w:b w:val="false"/>
          <w:bCs w:val="false"/>
          <w:u w:val="none"/>
          <w:vertAlign w:val="superscript"/>
        </w:rPr>
        <w:t>th</w:t>
      </w:r>
      <w:r>
        <w:rPr>
          <w:b w:val="false"/>
          <w:bCs w:val="false"/>
          <w:u w:val="none"/>
        </w:rPr>
        <w:t xml:space="preserve"> of June and </w:t>
      </w:r>
      <w:r>
        <w:rPr>
          <w:b w:val="false"/>
          <w:bCs w:val="false"/>
          <w:u w:val="none"/>
        </w:rPr>
        <w:t xml:space="preserve">the deadline for applications is </w:t>
      </w:r>
      <w:r>
        <w:rPr>
          <w:b w:val="false"/>
          <w:bCs w:val="false"/>
          <w:u w:val="none"/>
        </w:rPr>
        <w:t>the 12</w:t>
      </w:r>
      <w:r>
        <w:rPr>
          <w:b w:val="false"/>
          <w:bCs w:val="false"/>
          <w:u w:val="none"/>
          <w:vertAlign w:val="superscript"/>
        </w:rPr>
        <w:t>th</w:t>
      </w:r>
      <w:r>
        <w:rPr>
          <w:b w:val="false"/>
          <w:bCs w:val="false"/>
          <w:u w:val="none"/>
        </w:rPr>
        <w:t xml:space="preserve"> of July. </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Any doubts or questions may be raised by sending an email to the address below:</w:t>
      </w:r>
    </w:p>
    <w:p>
      <w:pPr>
        <w:pStyle w:val="Normal"/>
        <w:rPr/>
      </w:pPr>
      <w:hyperlink r:id="rId3">
        <w:r>
          <w:rPr>
            <w:rStyle w:val="EnlacedeInternet"/>
            <w:b w:val="false"/>
            <w:bCs w:val="false"/>
            <w:u w:val="none"/>
          </w:rPr>
          <w:t>prensa@et.mde.es</w:t>
        </w:r>
      </w:hyperlink>
    </w:p>
    <w:p>
      <w:pPr>
        <w:pStyle w:val="Normal"/>
        <w:rPr>
          <w:b w:val="false"/>
          <w:b w:val="false"/>
          <w:bCs w:val="false"/>
          <w:u w:val="none"/>
        </w:rPr>
      </w:pPr>
      <w:r>
        <w:rPr>
          <w:b w:val="false"/>
          <w:bCs w:val="false"/>
          <w:u w:val="none"/>
        </w:rPr>
      </w:r>
    </w:p>
    <w:p>
      <w:pPr>
        <w:pStyle w:val="Normal"/>
        <w:rPr/>
      </w:pPr>
      <w:r>
        <w:rPr>
          <w:b w:val="false"/>
          <w:bCs w:val="false"/>
          <w:u w:val="none"/>
        </w:rPr>
        <w:t xml:space="preserve">The number of places is limited to 25 for organisational reasons, and the selection will be made following the </w:t>
      </w:r>
      <w:r>
        <w:rPr>
          <w:b w:val="false"/>
          <w:bCs w:val="false"/>
          <w:u w:val="none"/>
        </w:rPr>
        <w:t>Army’s</w:t>
      </w:r>
      <w:r>
        <w:rPr>
          <w:b w:val="false"/>
          <w:bCs w:val="false"/>
          <w:u w:val="none"/>
        </w:rPr>
        <w:t xml:space="preserve"> Department of Communications’ </w:t>
      </w:r>
      <w:r>
        <w:rPr>
          <w:b w:val="false"/>
          <w:bCs w:val="false"/>
          <w:u w:val="none"/>
        </w:rPr>
        <w:t xml:space="preserve">criteria. The Department of Communications </w:t>
      </w:r>
      <w:r>
        <w:rPr>
          <w:b w:val="false"/>
          <w:bCs w:val="false"/>
          <w:u w:val="none"/>
        </w:rPr>
        <w:t>reserves the right to make said decision. The course is free but attendees need to arrange their own accommodation and cover the cost of travel to Madrid. Applicants will be told whether or not the</w:t>
      </w:r>
      <w:r>
        <w:rPr>
          <w:b w:val="false"/>
          <w:bCs w:val="false"/>
          <w:u w:val="none"/>
        </w:rPr>
        <w:t xml:space="preserve">ir application has been successful </w:t>
      </w:r>
      <w:r>
        <w:rPr>
          <w:b w:val="false"/>
          <w:bCs w:val="false"/>
          <w:u w:val="none"/>
        </w:rPr>
        <w:t xml:space="preserve">during the first fortnight of September.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GB" w:eastAsia="zh-CN" w:bidi="hi-IN"/>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EnlacedeInternetvisitado">
    <w:name w:val="Enlace de Internet visitado"/>
    <w:rPr>
      <w:color w:val="800000"/>
      <w:u w:val="single"/>
      <w:lang w:val="zxx" w:eastAsia="zxx" w:bidi="zxx"/>
    </w:rPr>
  </w:style>
  <w:style w:type="character" w:styleId="ListLabel1">
    <w:name w:val="ListLabel 1"/>
    <w:qFormat/>
    <w:rPr>
      <w:rFonts w:cs="OpenSymbol"/>
      <w:b/>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b/>
      <w:bCs/>
      <w:u w:val="none"/>
    </w:rPr>
  </w:style>
  <w:style w:type="character" w:styleId="ListLabel11">
    <w:name w:val="ListLabel 11"/>
    <w:qFormat/>
    <w:rPr>
      <w:b w:val="false"/>
      <w:bCs w:val="false"/>
      <w:u w:val="non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jercito.mde.es/departamentocomunicacion/Jornadas_Corresponsales/index.html" TargetMode="External"/><Relationship Id="rId3" Type="http://schemas.openxmlformats.org/officeDocument/2006/relationships/hyperlink" Target="mailto:prensa@et.mde.e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LibreOffice/6.0.6.2$Windows_x86 LibreOffice_project/0c292870b25a325b5ed35f6b45599d2ea4458e77</Application>
  <Pages>1</Pages>
  <Words>350</Words>
  <Characters>1959</Characters>
  <CharactersWithSpaces>2301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2019-06-11T08:59:17Z</dcterms:created>
  <dc:creator/>
  <dc:description/>
  <dc:language>es-ES</dc:language>
  <cp:lastModifiedBy/>
  <dcterms:modified xsi:type="dcterms:W3CDTF">2019-06-11T12:35:16Z</dcterms:modified>
  <cp:revision>2</cp:revision>
  <dc:subject/>
  <dc:title/>
</cp:coreProperties>
</file>